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80438A" w:rsidRDefault="0080438A" w:rsidP="0080438A"/>
    <w:p w:rsidR="0080438A" w:rsidRDefault="0080438A" w:rsidP="0080438A">
      <w:pPr>
        <w:jc w:val="center"/>
        <w:rPr>
          <w:rFonts w:cs="Arial"/>
          <w:b/>
          <w:sz w:val="36"/>
          <w:szCs w:val="36"/>
        </w:rPr>
      </w:pPr>
    </w:p>
    <w:p w:rsidR="0080438A" w:rsidRDefault="0080438A" w:rsidP="0080438A">
      <w:pPr>
        <w:jc w:val="center"/>
        <w:rPr>
          <w:rFonts w:cs="Arial"/>
          <w:b/>
          <w:sz w:val="36"/>
          <w:szCs w:val="36"/>
        </w:rPr>
      </w:pPr>
      <w:r w:rsidRPr="00B4471F">
        <w:rPr>
          <w:rFonts w:cs="Arial"/>
          <w:b/>
          <w:sz w:val="36"/>
          <w:szCs w:val="36"/>
        </w:rPr>
        <w:t>Čestné prohlášení</w:t>
      </w:r>
    </w:p>
    <w:p w:rsidR="00E077B8" w:rsidRPr="00E077B8" w:rsidRDefault="00E077B8" w:rsidP="0080438A">
      <w:pPr>
        <w:jc w:val="center"/>
        <w:rPr>
          <w:rFonts w:cs="Arial"/>
          <w:b/>
          <w:sz w:val="28"/>
          <w:szCs w:val="28"/>
        </w:rPr>
      </w:pPr>
      <w:r w:rsidRPr="00E077B8">
        <w:rPr>
          <w:rFonts w:cs="Arial"/>
          <w:b/>
          <w:sz w:val="28"/>
          <w:szCs w:val="28"/>
        </w:rPr>
        <w:t xml:space="preserve">o dodržování mezinárodních sankcí </w:t>
      </w:r>
    </w:p>
    <w:p w:rsidR="0080438A" w:rsidRPr="00BE08D0" w:rsidRDefault="0080438A" w:rsidP="003B6228">
      <w:pPr>
        <w:jc w:val="center"/>
        <w:rPr>
          <w:rFonts w:cs="Arial"/>
        </w:rPr>
      </w:pPr>
      <w:r w:rsidRPr="00BE08D0">
        <w:rPr>
          <w:rFonts w:cs="Arial"/>
        </w:rPr>
        <w:t xml:space="preserve">ve smyslu </w:t>
      </w:r>
      <w:r w:rsidR="003B6228">
        <w:rPr>
          <w:rFonts w:cs="Arial"/>
        </w:rPr>
        <w:t>nařízení Rady (EU) 2022/576 ze dne 8. dubna 2022, které mění nařízení (EU) č. 833/2014 o omezujících opatřeních vzhledem k činnostem Ruska destabilizující situaci na Ukrajině (dále jen „nařízení Rady (EU))</w:t>
      </w:r>
    </w:p>
    <w:p w:rsidR="0080438A" w:rsidRDefault="0080438A" w:rsidP="0080438A">
      <w:pPr>
        <w:jc w:val="center"/>
        <w:rPr>
          <w:rFonts w:cs="Arial"/>
        </w:rPr>
      </w:pPr>
    </w:p>
    <w:p w:rsidR="00E077B8" w:rsidRPr="00BE08D0" w:rsidRDefault="00E077B8" w:rsidP="0080438A">
      <w:pPr>
        <w:jc w:val="center"/>
        <w:rPr>
          <w:rFonts w:cs="Arial"/>
        </w:rPr>
      </w:pPr>
    </w:p>
    <w:p w:rsidR="0080438A" w:rsidRPr="00BE08D0" w:rsidRDefault="0080438A" w:rsidP="0080438A">
      <w:pPr>
        <w:jc w:val="center"/>
        <w:rPr>
          <w:rFonts w:cs="Arial"/>
        </w:rPr>
      </w:pPr>
    </w:p>
    <w:p w:rsidR="0080438A" w:rsidRDefault="0080438A" w:rsidP="003B6228">
      <w:r w:rsidRPr="00BE08D0">
        <w:rPr>
          <w:rFonts w:cs="Arial"/>
          <w:b/>
        </w:rPr>
        <w:t>Čestně prohlašuji za společnost</w:t>
      </w:r>
      <w:proofErr w:type="gramStart"/>
      <w:r w:rsidRPr="00BE08D0">
        <w:rPr>
          <w:rFonts w:cs="Arial"/>
          <w:b/>
        </w:rPr>
        <w:t xml:space="preserve"> </w:t>
      </w:r>
      <w:r w:rsidRPr="00A27E3F">
        <w:rPr>
          <w:rFonts w:cs="Arial"/>
          <w:b/>
          <w:highlight w:val="cyan"/>
        </w:rPr>
        <w:t>.…</w:t>
      </w:r>
      <w:proofErr w:type="gramEnd"/>
      <w:r w:rsidRPr="00A27E3F">
        <w:rPr>
          <w:rFonts w:cs="Arial"/>
          <w:b/>
          <w:highlight w:val="cyan"/>
        </w:rPr>
        <w:t>…………………………..</w:t>
      </w:r>
      <w:r w:rsidRPr="00BE08D0">
        <w:rPr>
          <w:rFonts w:cs="Arial"/>
          <w:b/>
        </w:rPr>
        <w:t>, že při plnění předmětu této smlouvy</w:t>
      </w:r>
      <w:r w:rsidR="003B6228">
        <w:rPr>
          <w:rFonts w:cs="Arial"/>
          <w:b/>
        </w:rPr>
        <w:t xml:space="preserve"> </w:t>
      </w:r>
      <w:r w:rsidRPr="0047318A">
        <w:t xml:space="preserve">nebude docházet k porušování </w:t>
      </w:r>
      <w:r w:rsidR="003B6228">
        <w:t>výše uvedeného nařízení Rady (EU). Tím je myšleno zejména, nikoliv však výlučně, že:</w:t>
      </w:r>
    </w:p>
    <w:p w:rsidR="003B6228" w:rsidRPr="003B6228" w:rsidRDefault="003B6228" w:rsidP="003B6228">
      <w:pPr>
        <w:rPr>
          <w:rFonts w:cs="Arial"/>
          <w:b/>
        </w:rPr>
      </w:pPr>
    </w:p>
    <w:p w:rsidR="0080438A" w:rsidRDefault="003B6228" w:rsidP="0080438A">
      <w:pPr>
        <w:pStyle w:val="Odstavecseseznamem"/>
        <w:numPr>
          <w:ilvl w:val="0"/>
          <w:numId w:val="16"/>
        </w:numPr>
        <w:suppressAutoHyphens w:val="0"/>
        <w:spacing w:after="120"/>
        <w:ind w:left="1003" w:hanging="357"/>
      </w:pPr>
      <w:r>
        <w:t xml:space="preserve">se na většinového vlastníka nevztahují výše uvedené mezinárodní sankce, </w:t>
      </w:r>
    </w:p>
    <w:p w:rsidR="003B6228" w:rsidRDefault="003B6228" w:rsidP="0080438A">
      <w:pPr>
        <w:pStyle w:val="Odstavecseseznamem"/>
        <w:numPr>
          <w:ilvl w:val="0"/>
          <w:numId w:val="16"/>
        </w:numPr>
        <w:suppressAutoHyphens w:val="0"/>
        <w:spacing w:after="120"/>
        <w:ind w:left="1003" w:hanging="357"/>
      </w:pPr>
      <w:r>
        <w:t>se na poddodavatele, využívané(ho) v rámci plnění této veřejné zakázky, taktéž nevztahují výše uvedené mezinárodní sankce.</w:t>
      </w:r>
    </w:p>
    <w:p w:rsidR="00E077B8" w:rsidRDefault="00E077B8" w:rsidP="00E077B8">
      <w:pPr>
        <w:pStyle w:val="Odstavecseseznamem"/>
        <w:suppressAutoHyphens w:val="0"/>
        <w:spacing w:after="120"/>
      </w:pPr>
    </w:p>
    <w:p w:rsidR="00E077B8" w:rsidRDefault="00E077B8" w:rsidP="00E077B8">
      <w:pPr>
        <w:pStyle w:val="Odstavecseseznamem"/>
        <w:suppressAutoHyphens w:val="0"/>
        <w:spacing w:after="120"/>
      </w:pPr>
    </w:p>
    <w:p w:rsidR="00E077B8" w:rsidRDefault="00E077B8" w:rsidP="00E077B8">
      <w:pPr>
        <w:pStyle w:val="Odstavecseseznamem"/>
        <w:suppressAutoHyphens w:val="0"/>
        <w:spacing w:after="120"/>
      </w:pPr>
    </w:p>
    <w:p w:rsidR="00E077B8" w:rsidRDefault="00E077B8" w:rsidP="00E077B8">
      <w:pPr>
        <w:pStyle w:val="Odstavecseseznamem"/>
        <w:suppressAutoHyphens w:val="0"/>
        <w:spacing w:after="120"/>
      </w:pPr>
      <w:r>
        <w:t>V ……. dne ……</w:t>
      </w:r>
      <w:proofErr w:type="gramStart"/>
      <w:r>
        <w:t>…….</w:t>
      </w:r>
      <w:proofErr w:type="gramEnd"/>
      <w:r>
        <w:t>.</w:t>
      </w:r>
      <w:bookmarkStart w:id="0" w:name="_GoBack"/>
      <w:bookmarkEnd w:id="0"/>
    </w:p>
    <w:p w:rsidR="00E077B8" w:rsidRDefault="00E077B8" w:rsidP="00E077B8">
      <w:pPr>
        <w:pStyle w:val="Odstavecseseznamem"/>
        <w:suppressAutoHyphens w:val="0"/>
        <w:spacing w:after="120"/>
      </w:pPr>
    </w:p>
    <w:p w:rsidR="00E077B8" w:rsidRPr="0047318A" w:rsidRDefault="00E077B8" w:rsidP="00E077B8">
      <w:pPr>
        <w:pStyle w:val="Odstavecseseznamem"/>
        <w:suppressAutoHyphens w:val="0"/>
        <w:spacing w:after="120"/>
        <w:jc w:val="right"/>
      </w:pPr>
      <w:r>
        <w:t>………………………………</w:t>
      </w:r>
    </w:p>
    <w:p w:rsidR="0080438A" w:rsidRDefault="00E077B8" w:rsidP="0080438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xxxxxxxxxxxxxxxxxxxx</w:t>
      </w:r>
      <w:proofErr w:type="spellEnd"/>
    </w:p>
    <w:p w:rsidR="00E077B8" w:rsidRPr="0080438A" w:rsidRDefault="00E077B8" w:rsidP="00E077B8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</w:r>
      <w:proofErr w:type="spellStart"/>
      <w:r>
        <w:t>xxxxxxxxxxxxxxxxxxxxxxxx</w:t>
      </w:r>
      <w:proofErr w:type="spellEnd"/>
    </w:p>
    <w:sectPr w:rsidR="00E077B8" w:rsidRPr="0080438A">
      <w:type w:val="continuous"/>
      <w:pgSz w:w="11906" w:h="16838"/>
      <w:pgMar w:top="1276" w:right="1417" w:bottom="76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093B" w:rsidRDefault="00BE093B">
      <w:r>
        <w:separator/>
      </w:r>
    </w:p>
  </w:endnote>
  <w:endnote w:type="continuationSeparator" w:id="0">
    <w:p w:rsidR="00BE093B" w:rsidRDefault="00BE0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093B" w:rsidRDefault="00BE093B">
      <w:r>
        <w:separator/>
      </w:r>
    </w:p>
  </w:footnote>
  <w:footnote w:type="continuationSeparator" w:id="0">
    <w:p w:rsidR="00BE093B" w:rsidRDefault="00BE09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szCs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b/>
        <w:bCs/>
        <w:i w:val="0"/>
        <w:sz w:val="24"/>
        <w:szCs w:val="24"/>
        <w:highlight w:val="yellow"/>
      </w:rPr>
    </w:lvl>
    <w:lvl w:ilvl="4">
      <w:start w:val="1"/>
      <w:numFmt w:val="lowerLetter"/>
      <w:lvlText w:val="%5)"/>
      <w:lvlJc w:val="right"/>
      <w:pPr>
        <w:tabs>
          <w:tab w:val="num" w:pos="0"/>
        </w:tabs>
        <w:ind w:left="3960" w:hanging="360"/>
      </w:pPr>
      <w:rPr>
        <w:caps w:val="0"/>
        <w:smallCaps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08"/>
        </w:tabs>
        <w:ind w:left="567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Times New Roman"/>
        <w:sz w:val="24"/>
        <w:szCs w:val="24"/>
        <w:lang w:val="cs-CZ" w:eastAsia="zh-CN" w:bidi="ar-SA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Arial"/>
        <w:b w:val="0"/>
        <w:sz w:val="24"/>
        <w:szCs w:val="24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right"/>
      <w:pPr>
        <w:tabs>
          <w:tab w:val="num" w:pos="0"/>
        </w:tabs>
        <w:ind w:left="1068" w:hanging="360"/>
      </w:pPr>
      <w:rPr>
        <w:caps w:val="0"/>
        <w:smallCaps w:val="0"/>
        <w:sz w:val="24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lowerLetter"/>
      <w:lvlText w:val="%1)"/>
      <w:lvlJc w:val="right"/>
      <w:pPr>
        <w:tabs>
          <w:tab w:val="num" w:pos="0"/>
        </w:tabs>
        <w:ind w:left="1069" w:hanging="360"/>
      </w:pPr>
      <w:rPr>
        <w:caps w:val="0"/>
        <w:smallCaps w:val="0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bCs/>
      </w:rPr>
    </w:lvl>
  </w:abstractNum>
  <w:abstractNum w:abstractNumId="14" w15:restartNumberingAfterBreak="0">
    <w:nsid w:val="682B1145"/>
    <w:multiLevelType w:val="hybridMultilevel"/>
    <w:tmpl w:val="7A22D250"/>
    <w:lvl w:ilvl="0" w:tplc="ED06938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CCB7B92"/>
    <w:multiLevelType w:val="hybridMultilevel"/>
    <w:tmpl w:val="C5726252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530"/>
    <w:rsid w:val="0000068C"/>
    <w:rsid w:val="00061041"/>
    <w:rsid w:val="0007136B"/>
    <w:rsid w:val="00090C14"/>
    <w:rsid w:val="000C7133"/>
    <w:rsid w:val="000C7D7A"/>
    <w:rsid w:val="001176C8"/>
    <w:rsid w:val="00133DBD"/>
    <w:rsid w:val="0014704C"/>
    <w:rsid w:val="00197F89"/>
    <w:rsid w:val="001A1B0E"/>
    <w:rsid w:val="001E755B"/>
    <w:rsid w:val="00211CAF"/>
    <w:rsid w:val="00266568"/>
    <w:rsid w:val="002720A6"/>
    <w:rsid w:val="00273FDC"/>
    <w:rsid w:val="003B6228"/>
    <w:rsid w:val="003E3009"/>
    <w:rsid w:val="00400DF3"/>
    <w:rsid w:val="00494072"/>
    <w:rsid w:val="00560CF6"/>
    <w:rsid w:val="00596E74"/>
    <w:rsid w:val="005B3FA2"/>
    <w:rsid w:val="005C2B06"/>
    <w:rsid w:val="006160FF"/>
    <w:rsid w:val="006274FE"/>
    <w:rsid w:val="00633CE9"/>
    <w:rsid w:val="00660827"/>
    <w:rsid w:val="006737BB"/>
    <w:rsid w:val="006B0F98"/>
    <w:rsid w:val="006C282D"/>
    <w:rsid w:val="00781530"/>
    <w:rsid w:val="007A4AFD"/>
    <w:rsid w:val="007C7877"/>
    <w:rsid w:val="0080438A"/>
    <w:rsid w:val="0084588F"/>
    <w:rsid w:val="00880721"/>
    <w:rsid w:val="0089226C"/>
    <w:rsid w:val="00893E98"/>
    <w:rsid w:val="009250DE"/>
    <w:rsid w:val="00954D02"/>
    <w:rsid w:val="0097399F"/>
    <w:rsid w:val="00982FAA"/>
    <w:rsid w:val="00994843"/>
    <w:rsid w:val="00A17401"/>
    <w:rsid w:val="00A213B3"/>
    <w:rsid w:val="00A23160"/>
    <w:rsid w:val="00AC35BB"/>
    <w:rsid w:val="00B61BE0"/>
    <w:rsid w:val="00B6596E"/>
    <w:rsid w:val="00B76E72"/>
    <w:rsid w:val="00BC7C8A"/>
    <w:rsid w:val="00BD5559"/>
    <w:rsid w:val="00BE093B"/>
    <w:rsid w:val="00BE0E98"/>
    <w:rsid w:val="00C5469D"/>
    <w:rsid w:val="00C745C9"/>
    <w:rsid w:val="00CA5B5B"/>
    <w:rsid w:val="00CB2B50"/>
    <w:rsid w:val="00CD6251"/>
    <w:rsid w:val="00D00D75"/>
    <w:rsid w:val="00D750CB"/>
    <w:rsid w:val="00DD53F0"/>
    <w:rsid w:val="00DD7AFE"/>
    <w:rsid w:val="00DE7804"/>
    <w:rsid w:val="00E056AB"/>
    <w:rsid w:val="00E077B8"/>
    <w:rsid w:val="00E60C7A"/>
    <w:rsid w:val="00E714FC"/>
    <w:rsid w:val="00F17E78"/>
    <w:rsid w:val="00F329B3"/>
    <w:rsid w:val="00F365B0"/>
    <w:rsid w:val="00F570D4"/>
    <w:rsid w:val="00FF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3A7C1B6"/>
  <w15:chartTrackingRefBased/>
  <w15:docId w15:val="{B1F1944A-1080-4D7E-922D-A8D5F7263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pPr>
      <w:suppressAutoHyphens/>
      <w:jc w:val="both"/>
    </w:pPr>
    <w:rPr>
      <w:sz w:val="24"/>
      <w:szCs w:val="24"/>
      <w:lang w:eastAsia="zh-CN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spacing w:before="240" w:after="60"/>
      <w:jc w:val="left"/>
      <w:outlineLvl w:val="0"/>
    </w:pPr>
    <w:rPr>
      <w:rFonts w:ascii="Arial" w:hAnsi="Arial" w:cs="Arial"/>
      <w:b/>
      <w:bCs/>
      <w:kern w:val="2"/>
      <w:sz w:val="32"/>
      <w:szCs w:val="32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sz w:val="24"/>
      <w:szCs w:val="24"/>
    </w:rPr>
  </w:style>
  <w:style w:type="character" w:customStyle="1" w:styleId="WW8Num3z0">
    <w:name w:val="WW8Num3z0"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  <w:rPr>
      <w:b/>
      <w:bCs/>
      <w:i w:val="0"/>
      <w:sz w:val="24"/>
      <w:szCs w:val="24"/>
      <w:highlight w:val="yellow"/>
    </w:rPr>
  </w:style>
  <w:style w:type="character" w:customStyle="1" w:styleId="WW8Num4z4">
    <w:name w:val="WW8Num4z4"/>
    <w:rPr>
      <w:caps w:val="0"/>
      <w:smallCaps w:val="0"/>
      <w:sz w:val="24"/>
      <w:szCs w:val="24"/>
    </w:rPr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 w:val="0"/>
      <w:bCs w:val="0"/>
    </w:rPr>
  </w:style>
  <w:style w:type="character" w:customStyle="1" w:styleId="WW8Num6z0">
    <w:name w:val="WW8Num6z0"/>
  </w:style>
  <w:style w:type="character" w:customStyle="1" w:styleId="WW8Num7z0">
    <w:name w:val="WW8Num7z0"/>
    <w:rPr>
      <w:b w:val="0"/>
      <w:sz w:val="24"/>
      <w:szCs w:val="24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rPr>
      <w:rFonts w:eastAsia="Times New Roman" w:cs="Times New Roman"/>
      <w:sz w:val="24"/>
      <w:szCs w:val="24"/>
      <w:lang w:val="cs-CZ" w:eastAsia="zh-CN" w:bidi="ar-SA"/>
    </w:rPr>
  </w:style>
  <w:style w:type="character" w:customStyle="1" w:styleId="WW8Num11z0">
    <w:name w:val="WW8Num11z0"/>
    <w:rPr>
      <w:rFonts w:ascii="Times New Roman" w:hAnsi="Times New Roman" w:cs="Arial"/>
      <w:b w:val="0"/>
      <w:sz w:val="24"/>
      <w:szCs w:val="24"/>
    </w:rPr>
  </w:style>
  <w:style w:type="character" w:customStyle="1" w:styleId="WW8Num12z0">
    <w:name w:val="WW8Num12z0"/>
    <w:rPr>
      <w:caps w:val="0"/>
      <w:smallCaps w:val="0"/>
      <w:sz w:val="24"/>
      <w:szCs w:val="24"/>
    </w:rPr>
  </w:style>
  <w:style w:type="character" w:customStyle="1" w:styleId="WW8Num13z0">
    <w:name w:val="WW8Num13z0"/>
    <w:rPr>
      <w:caps w:val="0"/>
      <w:smallCaps w:val="0"/>
      <w:sz w:val="24"/>
      <w:szCs w:val="24"/>
    </w:rPr>
  </w:style>
  <w:style w:type="character" w:customStyle="1" w:styleId="WW8Num14z0">
    <w:name w:val="WW8Num14z0"/>
    <w:rPr>
      <w:bCs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Standardnpsmoodstavce5">
    <w:name w:val="Standardní písmo odstavce5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  <w:rPr>
      <w:sz w:val="24"/>
      <w:szCs w:val="24"/>
    </w:rPr>
  </w:style>
  <w:style w:type="character" w:customStyle="1" w:styleId="WW8Num5z4">
    <w:name w:val="WW8Num5z4"/>
    <w:rPr>
      <w:caps w:val="0"/>
      <w:smallCaps w:val="0"/>
      <w:sz w:val="24"/>
      <w:szCs w:val="24"/>
    </w:rPr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  <w:rPr>
      <w:sz w:val="24"/>
      <w:szCs w:val="24"/>
    </w:rPr>
  </w:style>
  <w:style w:type="character" w:customStyle="1" w:styleId="WW8Num6z4">
    <w:name w:val="WW8Num6z4"/>
    <w:rPr>
      <w:caps w:val="0"/>
      <w:smallCaps w:val="0"/>
      <w:sz w:val="24"/>
      <w:szCs w:val="24"/>
    </w:rPr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5z0">
    <w:name w:val="WW8Num15z0"/>
    <w:rPr>
      <w:caps w:val="0"/>
      <w:smallCaps w:val="0"/>
      <w:sz w:val="24"/>
      <w:szCs w:val="24"/>
    </w:rPr>
  </w:style>
  <w:style w:type="character" w:customStyle="1" w:styleId="WW8Num16z0">
    <w:name w:val="WW8Num16z0"/>
    <w:rPr>
      <w:caps w:val="0"/>
      <w:smallCaps w:val="0"/>
      <w:sz w:val="24"/>
      <w:szCs w:val="24"/>
    </w:rPr>
  </w:style>
  <w:style w:type="character" w:customStyle="1" w:styleId="Standardnpsmoodstavce4">
    <w:name w:val="Standardní písmo odstavce4"/>
  </w:style>
  <w:style w:type="character" w:customStyle="1" w:styleId="WW8Num17z0">
    <w:name w:val="WW8Num17z0"/>
    <w:rPr>
      <w:caps w:val="0"/>
      <w:smallCaps w:val="0"/>
      <w:sz w:val="24"/>
      <w:szCs w:val="24"/>
    </w:rPr>
  </w:style>
  <w:style w:type="character" w:customStyle="1" w:styleId="WW8Num18z0">
    <w:name w:val="WW8Num18z0"/>
    <w:rPr>
      <w:caps w:val="0"/>
      <w:smallCaps w:val="0"/>
      <w:sz w:val="24"/>
      <w:szCs w:val="24"/>
    </w:rPr>
  </w:style>
  <w:style w:type="character" w:customStyle="1" w:styleId="Standardnpsmoodstavce3">
    <w:name w:val="Standardní písmo odstavce3"/>
  </w:style>
  <w:style w:type="character" w:customStyle="1" w:styleId="Absatz-Standardschriftart">
    <w:name w:val="Absatz-Standardschriftart"/>
  </w:style>
  <w:style w:type="character" w:customStyle="1" w:styleId="Standardnpsmoodstavce2">
    <w:name w:val="Standardní písmo odstavce2"/>
  </w:style>
  <w:style w:type="character" w:customStyle="1" w:styleId="Standardnpsmoodstavce1">
    <w:name w:val="Standardní písmo odstavce1"/>
  </w:style>
  <w:style w:type="character" w:customStyle="1" w:styleId="ZhlavChar">
    <w:name w:val="Záhlaví Char"/>
    <w:rPr>
      <w:sz w:val="24"/>
      <w:szCs w:val="24"/>
    </w:rPr>
  </w:style>
  <w:style w:type="character" w:styleId="Hypertextovodkaz">
    <w:name w:val="Hyperlink"/>
    <w:rPr>
      <w:color w:val="0000FF"/>
      <w:u w:val="single"/>
    </w:rPr>
  </w:style>
  <w:style w:type="character" w:customStyle="1" w:styleId="Nadpis1Char">
    <w:name w:val="Nadpis 1 Char"/>
    <w:rPr>
      <w:rFonts w:ascii="Arial" w:hAnsi="Arial" w:cs="Arial"/>
      <w:b/>
      <w:bCs/>
      <w:kern w:val="2"/>
      <w:sz w:val="32"/>
      <w:szCs w:val="32"/>
    </w:rPr>
  </w:style>
  <w:style w:type="character" w:customStyle="1" w:styleId="ZpatChar">
    <w:name w:val="Zápatí Char"/>
    <w:rPr>
      <w:sz w:val="24"/>
      <w:szCs w:val="24"/>
    </w:rPr>
  </w:style>
  <w:style w:type="character" w:styleId="slostrnky">
    <w:name w:val="page number"/>
    <w:basedOn w:val="Standardnpsmoodstavce1"/>
  </w:style>
  <w:style w:type="character" w:styleId="Siln">
    <w:name w:val="Strong"/>
    <w:qFormat/>
    <w:rPr>
      <w:b/>
      <w:bCs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Mang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customStyle="1" w:styleId="Titulek3">
    <w:name w:val="Titulek3"/>
    <w:basedOn w:val="Normln"/>
    <w:pPr>
      <w:suppressLineNumbers/>
      <w:spacing w:before="120" w:after="120"/>
    </w:pPr>
    <w:rPr>
      <w:rFonts w:cs="Mangal"/>
      <w:i/>
      <w:iCs/>
    </w:rPr>
  </w:style>
  <w:style w:type="paragraph" w:customStyle="1" w:styleId="Titulek2">
    <w:name w:val="Titulek2"/>
    <w:basedOn w:val="Normln"/>
    <w:pPr>
      <w:suppressLineNumbers/>
      <w:spacing w:before="120" w:after="120"/>
    </w:pPr>
    <w:rPr>
      <w:rFonts w:cs="Mangal"/>
      <w:i/>
      <w:iCs/>
    </w:rPr>
  </w:style>
  <w:style w:type="paragraph" w:customStyle="1" w:styleId="Titulek1">
    <w:name w:val="Titulek1"/>
    <w:basedOn w:val="Normln"/>
    <w:pPr>
      <w:suppressLineNumbers/>
      <w:spacing w:before="120" w:after="120"/>
    </w:pPr>
    <w:rPr>
      <w:rFonts w:cs="Mangal"/>
      <w:i/>
      <w:iCs/>
    </w:rPr>
  </w:style>
  <w:style w:type="paragraph" w:customStyle="1" w:styleId="SMLOUVACISLO">
    <w:name w:val="SMLOUVA CISLO"/>
    <w:basedOn w:val="Normln"/>
    <w:pPr>
      <w:overflowPunct w:val="0"/>
      <w:autoSpaceDE w:val="0"/>
      <w:spacing w:before="60"/>
      <w:ind w:left="1134" w:hanging="1134"/>
      <w:jc w:val="left"/>
    </w:pPr>
    <w:rPr>
      <w:rFonts w:ascii="Arial" w:hAnsi="Arial" w:cs="Arial"/>
      <w:b/>
      <w:spacing w:val="10"/>
      <w:szCs w:val="20"/>
    </w:rPr>
  </w:style>
  <w:style w:type="paragraph" w:customStyle="1" w:styleId="SMLOUVAZAVOR">
    <w:name w:val="SMLOUVA ZAVOR"/>
    <w:basedOn w:val="Normln"/>
    <w:pPr>
      <w:overflowPunct w:val="0"/>
      <w:autoSpaceDE w:val="0"/>
      <w:spacing w:before="60" w:after="60"/>
      <w:ind w:left="1134"/>
    </w:pPr>
    <w:rPr>
      <w:rFonts w:ascii="Arial" w:hAnsi="Arial" w:cs="Arial"/>
      <w:i/>
      <w:color w:val="000000"/>
      <w:sz w:val="20"/>
      <w:szCs w:val="20"/>
    </w:rPr>
  </w:style>
  <w:style w:type="paragraph" w:customStyle="1" w:styleId="NADPISCENTR">
    <w:name w:val="NADPIS CENTR"/>
    <w:basedOn w:val="Normln"/>
    <w:pPr>
      <w:keepNext/>
      <w:keepLines/>
      <w:overflowPunct w:val="0"/>
      <w:autoSpaceDE w:val="0"/>
      <w:spacing w:before="240" w:after="60"/>
      <w:jc w:val="center"/>
    </w:pPr>
    <w:rPr>
      <w:b/>
      <w:sz w:val="20"/>
      <w:szCs w:val="20"/>
    </w:rPr>
  </w:style>
  <w:style w:type="paragraph" w:customStyle="1" w:styleId="NADPISCENTRPOD">
    <w:name w:val="NADPIS CENTRPOD"/>
    <w:basedOn w:val="Normln"/>
    <w:pPr>
      <w:keepNext/>
      <w:keepLines/>
      <w:overflowPunct w:val="0"/>
      <w:autoSpaceDE w:val="0"/>
      <w:spacing w:after="60"/>
      <w:jc w:val="center"/>
    </w:pPr>
    <w:rPr>
      <w:b/>
      <w:sz w:val="20"/>
      <w:szCs w:val="20"/>
    </w:rPr>
  </w:style>
  <w:style w:type="paragraph" w:customStyle="1" w:styleId="HLAVICKA">
    <w:name w:val="HLAVICKA"/>
    <w:basedOn w:val="Normln"/>
    <w:pPr>
      <w:overflowPunct w:val="0"/>
      <w:autoSpaceDE w:val="0"/>
      <w:spacing w:after="60"/>
      <w:jc w:val="left"/>
    </w:pPr>
    <w:rPr>
      <w:sz w:val="20"/>
      <w:szCs w:val="20"/>
    </w:rPr>
  </w:style>
  <w:style w:type="paragraph" w:customStyle="1" w:styleId="1">
    <w:name w:val="1)"/>
    <w:basedOn w:val="Normln"/>
    <w:pPr>
      <w:overflowPunct w:val="0"/>
      <w:autoSpaceDE w:val="0"/>
      <w:spacing w:before="60" w:after="60"/>
      <w:ind w:left="284" w:hanging="284"/>
    </w:pPr>
    <w:rPr>
      <w:sz w:val="20"/>
      <w:szCs w:val="20"/>
    </w:rPr>
  </w:style>
  <w:style w:type="paragraph" w:customStyle="1" w:styleId="BODY1">
    <w:name w:val="BODY (1)"/>
    <w:basedOn w:val="Normln"/>
    <w:pPr>
      <w:overflowPunct w:val="0"/>
      <w:autoSpaceDE w:val="0"/>
      <w:spacing w:before="60" w:after="60"/>
      <w:ind w:left="284"/>
    </w:pPr>
    <w:rPr>
      <w:sz w:val="20"/>
      <w:szCs w:val="20"/>
    </w:rPr>
  </w:style>
  <w:style w:type="paragraph" w:customStyle="1" w:styleId="PODPOMLCKA">
    <w:name w:val="PODPOMLCKA"/>
    <w:basedOn w:val="Normln"/>
    <w:pPr>
      <w:overflowPunct w:val="0"/>
      <w:autoSpaceDE w:val="0"/>
      <w:spacing w:before="60" w:after="60"/>
      <w:ind w:left="567" w:hanging="227"/>
    </w:pPr>
    <w:rPr>
      <w:sz w:val="20"/>
      <w:szCs w:val="20"/>
    </w:rPr>
  </w:style>
  <w:style w:type="paragraph" w:customStyle="1" w:styleId="PODPISYDATUM">
    <w:name w:val="PODPISY DATUM"/>
    <w:basedOn w:val="Normln"/>
    <w:pPr>
      <w:keepNext/>
      <w:keepLines/>
      <w:overflowPunct w:val="0"/>
      <w:autoSpaceDE w:val="0"/>
      <w:spacing w:before="300" w:after="240"/>
    </w:pPr>
    <w:rPr>
      <w:sz w:val="20"/>
      <w:szCs w:val="20"/>
    </w:rPr>
  </w:style>
  <w:style w:type="paragraph" w:customStyle="1" w:styleId="PODPISYPODSML">
    <w:name w:val="PODPISY POD SML"/>
    <w:basedOn w:val="Normln"/>
    <w:pPr>
      <w:overflowPunct w:val="0"/>
      <w:autoSpaceDE w:val="0"/>
    </w:pPr>
    <w:rPr>
      <w:sz w:val="20"/>
      <w:szCs w:val="20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paragraph" w:styleId="Zhlav">
    <w:name w:val="header"/>
    <w:basedOn w:val="Normln"/>
    <w:pPr>
      <w:jc w:val="left"/>
    </w:pPr>
    <w:rPr>
      <w:lang w:val="x-none"/>
    </w:rPr>
  </w:style>
  <w:style w:type="paragraph" w:customStyle="1" w:styleId="Firma">
    <w:name w:val="Firma"/>
    <w:basedOn w:val="Normln"/>
    <w:next w:val="Normln"/>
    <w:pPr>
      <w:spacing w:before="60"/>
    </w:pPr>
    <w:rPr>
      <w:b/>
      <w:szCs w:val="20"/>
    </w:rPr>
  </w:style>
  <w:style w:type="paragraph" w:customStyle="1" w:styleId="Pokraovnseznamu1">
    <w:name w:val="Pokračování seznamu1"/>
    <w:basedOn w:val="Normln"/>
    <w:pPr>
      <w:spacing w:after="120"/>
      <w:ind w:left="283"/>
      <w:jc w:val="left"/>
    </w:pPr>
  </w:style>
  <w:style w:type="paragraph" w:styleId="Zpat">
    <w:name w:val="footer"/>
    <w:basedOn w:val="Normln"/>
    <w:rPr>
      <w:lang w:val="x-none"/>
    </w:rPr>
  </w:style>
  <w:style w:type="paragraph" w:styleId="Bezmezer">
    <w:name w:val="No Spacing"/>
    <w:qFormat/>
    <w:pPr>
      <w:suppressAutoHyphens/>
    </w:pPr>
    <w:rPr>
      <w:rFonts w:eastAsia="Arial"/>
      <w:sz w:val="22"/>
      <w:szCs w:val="22"/>
      <w:lang w:eastAsia="zh-CN"/>
    </w:rPr>
  </w:style>
  <w:style w:type="paragraph" w:customStyle="1" w:styleId="Obsahrmce">
    <w:name w:val="Obsah rámce"/>
    <w:basedOn w:val="Zkladntext"/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character" w:styleId="Nevyeenzmnka">
    <w:name w:val="Unresolved Mention"/>
    <w:uiPriority w:val="99"/>
    <w:semiHidden/>
    <w:unhideWhenUsed/>
    <w:rsid w:val="00982FAA"/>
    <w:rPr>
      <w:color w:val="605E5C"/>
      <w:shd w:val="clear" w:color="auto" w:fill="E1DFDD"/>
    </w:rPr>
  </w:style>
  <w:style w:type="paragraph" w:styleId="Odstavecseseznamem">
    <w:name w:val="List Paragraph"/>
    <w:basedOn w:val="Normln"/>
    <w:uiPriority w:val="34"/>
    <w:qFormat/>
    <w:rsid w:val="0080438A"/>
    <w:pPr>
      <w:ind w:left="708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KUPNÍ SMLOUVA  č</vt:lpstr>
    </vt:vector>
  </TitlesOfParts>
  <Company>Microsoft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KUPNÍ SMLOUVA  č</dc:title>
  <dc:subject/>
  <dc:creator>Tetourova</dc:creator>
  <cp:keywords/>
  <cp:lastModifiedBy>Moravec Lukáš</cp:lastModifiedBy>
  <cp:revision>4</cp:revision>
  <cp:lastPrinted>2018-04-16T08:19:00Z</cp:lastPrinted>
  <dcterms:created xsi:type="dcterms:W3CDTF">2024-02-08T13:34:00Z</dcterms:created>
  <dcterms:modified xsi:type="dcterms:W3CDTF">2024-07-30T05:59:00Z</dcterms:modified>
</cp:coreProperties>
</file>